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114" w:rsidRPr="00111114" w:rsidRDefault="006801AD" w:rsidP="00111114">
      <w:pPr>
        <w:jc w:val="both"/>
        <w:rPr>
          <w:rFonts w:ascii="Arial" w:hAnsi="Arial" w:cs="Arial"/>
          <w:b/>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5490" cy="842645"/>
                <wp:effectExtent l="9525" t="9525" r="6985"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842645"/>
                        </a:xfrm>
                        <a:prstGeom prst="rect">
                          <a:avLst/>
                        </a:prstGeom>
                        <a:solidFill>
                          <a:srgbClr val="FFFFFF"/>
                        </a:solidFill>
                        <a:ln w="9525">
                          <a:solidFill>
                            <a:srgbClr val="000000"/>
                          </a:solidFill>
                          <a:miter lim="800000"/>
                          <a:headEnd/>
                          <a:tailEnd/>
                        </a:ln>
                      </wps:spPr>
                      <wps:txbx>
                        <w:txbxContent>
                          <w:p w:rsidR="00111114" w:rsidRDefault="00111114" w:rsidP="00111114">
                            <w:pPr>
                              <w:jc w:val="both"/>
                              <w:rPr>
                                <w:rFonts w:ascii="Arial" w:hAnsi="Arial" w:cs="Arial"/>
                                <w:b/>
                              </w:rPr>
                            </w:pPr>
                            <w:r>
                              <w:rPr>
                                <w:noProof/>
                                <w:sz w:val="20"/>
                                <w:szCs w:val="20"/>
                              </w:rPr>
                              <w:drawing>
                                <wp:inline distT="0" distB="0" distL="0" distR="0">
                                  <wp:extent cx="523875" cy="590550"/>
                                  <wp:effectExtent l="19050" t="0" r="9525" b="0"/>
                                  <wp:docPr id="1" name="Εικόνα 1" descr="MC900235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5357[1]"/>
                                          <pic:cNvPicPr>
                                            <a:picLocks noChangeAspect="1" noChangeArrowheads="1"/>
                                          </pic:cNvPicPr>
                                        </pic:nvPicPr>
                                        <pic:blipFill>
                                          <a:blip r:embed="rId6"/>
                                          <a:srcRect/>
                                          <a:stretch>
                                            <a:fillRect/>
                                          </a:stretch>
                                        </pic:blipFill>
                                        <pic:spPr bwMode="auto">
                                          <a:xfrm>
                                            <a:off x="0" y="0"/>
                                            <a:ext cx="523875"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8.7pt;height:66.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">
                <v:textbox style="mso-fit-shape-to-text:t">
                  <w:txbxContent>
                    <w:p w:rsidR="00111114" w:rsidRDefault="00111114" w:rsidP="00111114">
                      <w:pPr>
                        <w:jc w:val="both"/>
                        <w:rPr>
                          <w:rFonts w:ascii="Arial" w:hAnsi="Arial" w:cs="Arial"/>
                          <w:b/>
                        </w:rPr>
                      </w:pPr>
                      <w:r>
                        <w:rPr>
                          <w:noProof/>
                          <w:sz w:val="20"/>
                          <w:szCs w:val="20"/>
                        </w:rPr>
                        <w:drawing>
                          <wp:inline distT="0" distB="0" distL="0" distR="0">
                            <wp:extent cx="523875" cy="590550"/>
                            <wp:effectExtent l="19050" t="0" r="9525" b="0"/>
                            <wp:docPr id="1" name="Εικόνα 1" descr="MC900235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5357[1]"/>
                                    <pic:cNvPicPr>
                                      <a:picLocks noChangeAspect="1" noChangeArrowheads="1"/>
                                    </pic:cNvPicPr>
                                  </pic:nvPicPr>
                                  <pic:blipFill>
                                    <a:blip r:embed="rId6"/>
                                    <a:srcRect/>
                                    <a:stretch>
                                      <a:fillRect/>
                                    </a:stretch>
                                  </pic:blipFill>
                                  <pic:spPr bwMode="auto">
                                    <a:xfrm>
                                      <a:off x="0" y="0"/>
                                      <a:ext cx="523875" cy="590550"/>
                                    </a:xfrm>
                                    <a:prstGeom prst="rect">
                                      <a:avLst/>
                                    </a:prstGeom>
                                    <a:noFill/>
                                    <a:ln w="9525">
                                      <a:noFill/>
                                      <a:miter lim="800000"/>
                                      <a:headEnd/>
                                      <a:tailEnd/>
                                    </a:ln>
                                  </pic:spPr>
                                </pic:pic>
                              </a:graphicData>
                            </a:graphic>
                          </wp:inline>
                        </w:drawing>
                      </w:r>
                    </w:p>
                  </w:txbxContent>
                </v:textbox>
                <w10:wrap type="square"/>
              </v:shape>
            </w:pict>
          </mc:Fallback>
        </mc:AlternateContent>
      </w:r>
      <w:r w:rsidR="00111114" w:rsidRPr="00111114">
        <w:rPr>
          <w:rFonts w:ascii="Arial" w:hAnsi="Arial" w:cs="Arial"/>
          <w:b/>
        </w:rPr>
        <w:t>ΣΥΛΛΟΓΟΣ ΓΟΝΕΩΝ &amp; ΚΗΔΕΜΟΝΩΝ</w:t>
      </w:r>
    </w:p>
    <w:p w:rsidR="00111114" w:rsidRPr="00111114" w:rsidRDefault="00111114" w:rsidP="00111114">
      <w:pPr>
        <w:jc w:val="both"/>
        <w:rPr>
          <w:rFonts w:ascii="Arial" w:hAnsi="Arial" w:cs="Arial"/>
          <w:b/>
        </w:rPr>
      </w:pPr>
      <w:r w:rsidRPr="00111114">
        <w:rPr>
          <w:rFonts w:ascii="Arial" w:hAnsi="Arial" w:cs="Arial"/>
          <w:b/>
        </w:rPr>
        <w:t>ΤΩΝ ΜΑΘΗΤΩΝ ΤΟΥ ΔΗΜΟΣΙΟΥ ΕΙΔΙΚΟΥ ΓΥΜΝΑΣΙΟΥ ΘΕΣΣΑΛΟΝΙΚΗΣ.</w:t>
      </w:r>
    </w:p>
    <w:p w:rsidR="009B0398" w:rsidRPr="009B0398" w:rsidRDefault="00111114" w:rsidP="009B0398">
      <w:pPr>
        <w:jc w:val="both"/>
        <w:rPr>
          <w:rFonts w:ascii="Arial" w:hAnsi="Arial" w:cs="Arial"/>
          <w:b/>
        </w:rPr>
      </w:pPr>
      <w:r>
        <w:rPr>
          <w:rFonts w:ascii="Arial" w:hAnsi="Arial" w:cs="Arial"/>
          <w:b/>
        </w:rPr>
        <w:t>____________________________________________________</w:t>
      </w:r>
    </w:p>
    <w:p w:rsidR="00A95D6C" w:rsidRPr="00E05927" w:rsidRDefault="00012B11" w:rsidP="00FD7548">
      <w:pPr>
        <w:jc w:val="both"/>
      </w:pPr>
      <w:r>
        <w:rPr>
          <w:noProof/>
        </w:rPr>
        <w:drawing>
          <wp:anchor distT="0" distB="0" distL="114300" distR="114300" simplePos="0" relativeHeight="251661312" behindDoc="0" locked="0" layoutInCell="1" allowOverlap="1">
            <wp:simplePos x="0" y="0"/>
            <wp:positionH relativeFrom="column">
              <wp:posOffset>-85725</wp:posOffset>
            </wp:positionH>
            <wp:positionV relativeFrom="paragraph">
              <wp:posOffset>55245</wp:posOffset>
            </wp:positionV>
            <wp:extent cx="1743075" cy="2729230"/>
            <wp:effectExtent l="19050" t="0" r="9525" b="0"/>
            <wp:wrapSquare wrapText="bothSides"/>
            <wp:docPr id="4" name="3 - Εικόνα" descr="DSC_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13.jpg"/>
                    <pic:cNvPicPr/>
                  </pic:nvPicPr>
                  <pic:blipFill>
                    <a:blip r:embed="rId7" cstate="print">
                      <a:grayscl/>
                      <a:lum bright="2000" contrast="37000"/>
                    </a:blip>
                    <a:stretch>
                      <a:fillRect/>
                    </a:stretch>
                  </pic:blipFill>
                  <pic:spPr>
                    <a:xfrm>
                      <a:off x="0" y="0"/>
                      <a:ext cx="1743075" cy="2729230"/>
                    </a:xfrm>
                    <a:prstGeom prst="rect">
                      <a:avLst/>
                    </a:prstGeom>
                  </pic:spPr>
                </pic:pic>
              </a:graphicData>
            </a:graphic>
          </wp:anchor>
        </w:drawing>
      </w:r>
      <w:r w:rsidRPr="00012B11">
        <w:rPr>
          <w:noProof/>
        </w:rPr>
        <w:drawing>
          <wp:inline distT="0" distB="0" distL="0" distR="0">
            <wp:extent cx="3705225" cy="2778919"/>
            <wp:effectExtent l="19050" t="0" r="9525" b="0"/>
            <wp:docPr id="2" name="4 - Εικόνα" descr="IMG_3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64.JPG"/>
                    <pic:cNvPicPr/>
                  </pic:nvPicPr>
                  <pic:blipFill>
                    <a:blip r:embed="rId8" cstate="print">
                      <a:grayscl/>
                      <a:lum bright="-1000" contrast="59000"/>
                    </a:blip>
                    <a:stretch>
                      <a:fillRect/>
                    </a:stretch>
                  </pic:blipFill>
                  <pic:spPr>
                    <a:xfrm>
                      <a:off x="0" y="0"/>
                      <a:ext cx="3705124" cy="2778843"/>
                    </a:xfrm>
                    <a:prstGeom prst="rect">
                      <a:avLst/>
                    </a:prstGeom>
                  </pic:spPr>
                </pic:pic>
              </a:graphicData>
            </a:graphic>
          </wp:inline>
        </w:drawing>
      </w:r>
      <w:r>
        <w:br w:type="textWrapping" w:clear="all"/>
      </w:r>
    </w:p>
    <w:p w:rsidR="004E05EC" w:rsidRPr="00E05927" w:rsidRDefault="004E05EC" w:rsidP="003E3A68">
      <w:pPr>
        <w:ind w:firstLine="720"/>
        <w:jc w:val="both"/>
      </w:pPr>
      <w:r w:rsidRPr="00C60D30">
        <w:rPr>
          <w:b/>
        </w:rPr>
        <w:t>Το</w:t>
      </w:r>
      <w:r w:rsidR="00761341" w:rsidRPr="00C60D30">
        <w:rPr>
          <w:b/>
        </w:rPr>
        <w:t xml:space="preserve">  </w:t>
      </w:r>
      <w:r w:rsidRPr="00C60D30">
        <w:rPr>
          <w:b/>
        </w:rPr>
        <w:t xml:space="preserve"> Δημόσιο </w:t>
      </w:r>
      <w:r w:rsidR="00761341" w:rsidRPr="00C60D30">
        <w:rPr>
          <w:b/>
        </w:rPr>
        <w:t xml:space="preserve"> </w:t>
      </w:r>
      <w:r w:rsidRPr="00C60D30">
        <w:rPr>
          <w:b/>
        </w:rPr>
        <w:t>Ειδικό</w:t>
      </w:r>
      <w:r w:rsidR="00761341" w:rsidRPr="00C60D30">
        <w:rPr>
          <w:b/>
        </w:rPr>
        <w:t xml:space="preserve"> </w:t>
      </w:r>
      <w:r w:rsidRPr="00C60D30">
        <w:rPr>
          <w:b/>
        </w:rPr>
        <w:t xml:space="preserve"> Γυμνάσιο </w:t>
      </w:r>
      <w:r w:rsidR="00A33776" w:rsidRPr="00C60D30">
        <w:rPr>
          <w:b/>
        </w:rPr>
        <w:t>Θεσσαλονίκης</w:t>
      </w:r>
      <w:r w:rsidRPr="00E05927">
        <w:t xml:space="preserve">, είναι </w:t>
      </w:r>
      <w:r w:rsidR="00761341" w:rsidRPr="00E05927">
        <w:t xml:space="preserve"> </w:t>
      </w:r>
      <w:r w:rsidRPr="00E05927">
        <w:t>ένα</w:t>
      </w:r>
      <w:r w:rsidR="00761341" w:rsidRPr="00E05927">
        <w:t xml:space="preserve"> </w:t>
      </w:r>
      <w:r w:rsidRPr="00E05927">
        <w:t xml:space="preserve"> Δημόσιο </w:t>
      </w:r>
      <w:r w:rsidR="00761341" w:rsidRPr="00E05927">
        <w:t xml:space="preserve"> </w:t>
      </w:r>
      <w:r w:rsidR="00A33776">
        <w:t>Σ</w:t>
      </w:r>
      <w:r w:rsidRPr="00E05927">
        <w:t xml:space="preserve">χολείο </w:t>
      </w:r>
      <w:r w:rsidR="00761341" w:rsidRPr="00E05927">
        <w:t xml:space="preserve"> </w:t>
      </w:r>
      <w:r w:rsidRPr="00E05927">
        <w:t>Δευτεροβάθμιας</w:t>
      </w:r>
      <w:r w:rsidR="00761341" w:rsidRPr="00E05927">
        <w:t xml:space="preserve"> </w:t>
      </w:r>
      <w:r w:rsidRPr="00E05927">
        <w:t xml:space="preserve"> Εκπαίδευσης</w:t>
      </w:r>
      <w:r w:rsidR="00761341" w:rsidRPr="00E05927">
        <w:t xml:space="preserve"> </w:t>
      </w:r>
      <w:r w:rsidRPr="00E05927">
        <w:t xml:space="preserve"> και </w:t>
      </w:r>
      <w:r w:rsidR="00761341" w:rsidRPr="00E05927">
        <w:t xml:space="preserve">  </w:t>
      </w:r>
      <w:r w:rsidRPr="00E05927">
        <w:t xml:space="preserve">ανήκει </w:t>
      </w:r>
      <w:r w:rsidR="00761341" w:rsidRPr="00E05927">
        <w:t xml:space="preserve"> </w:t>
      </w:r>
      <w:r w:rsidRPr="00E05927">
        <w:t>στο</w:t>
      </w:r>
      <w:r w:rsidR="00761341" w:rsidRPr="00E05927">
        <w:t xml:space="preserve"> </w:t>
      </w:r>
      <w:r w:rsidRPr="00E05927">
        <w:t xml:space="preserve"> Υπουργείο </w:t>
      </w:r>
      <w:r w:rsidR="00761341" w:rsidRPr="00E05927">
        <w:t xml:space="preserve"> </w:t>
      </w:r>
      <w:r w:rsidRPr="00E05927">
        <w:t>Παιδείας</w:t>
      </w:r>
      <w:r w:rsidR="00761341" w:rsidRPr="00E05927">
        <w:t xml:space="preserve"> </w:t>
      </w:r>
      <w:r w:rsidRPr="00E05927">
        <w:t xml:space="preserve"> . Είναι</w:t>
      </w:r>
      <w:r w:rsidR="00761341" w:rsidRPr="00E05927">
        <w:t xml:space="preserve"> </w:t>
      </w:r>
      <w:r w:rsidRPr="00E05927">
        <w:t xml:space="preserve"> το</w:t>
      </w:r>
      <w:r w:rsidR="00761341" w:rsidRPr="00E05927">
        <w:t xml:space="preserve"> </w:t>
      </w:r>
      <w:r w:rsidRPr="00E05927">
        <w:t xml:space="preserve"> μοναδικό </w:t>
      </w:r>
      <w:r w:rsidR="00761341" w:rsidRPr="00E05927">
        <w:t xml:space="preserve"> </w:t>
      </w:r>
      <w:r w:rsidRPr="00E05927">
        <w:t>Ειδικό</w:t>
      </w:r>
      <w:r w:rsidR="00761341" w:rsidRPr="00E05927">
        <w:t xml:space="preserve"> </w:t>
      </w:r>
      <w:r w:rsidRPr="00E05927">
        <w:t xml:space="preserve"> Γυμνάσιο</w:t>
      </w:r>
      <w:r w:rsidR="00761341" w:rsidRPr="00E05927">
        <w:t xml:space="preserve"> </w:t>
      </w:r>
      <w:r w:rsidRPr="00E05927">
        <w:t xml:space="preserve"> στη</w:t>
      </w:r>
      <w:r w:rsidR="00761341" w:rsidRPr="00E05927">
        <w:t xml:space="preserve"> </w:t>
      </w:r>
      <w:r w:rsidR="00A33776">
        <w:t xml:space="preserve"> Β</w:t>
      </w:r>
      <w:r w:rsidRPr="00E05927">
        <w:t>όρεια</w:t>
      </w:r>
      <w:r w:rsidR="00761341" w:rsidRPr="00E05927">
        <w:t xml:space="preserve"> </w:t>
      </w:r>
      <w:r w:rsidRPr="00E05927">
        <w:t xml:space="preserve"> Ελλάδα</w:t>
      </w:r>
      <w:r w:rsidR="00761341" w:rsidRPr="00E05927">
        <w:t xml:space="preserve"> </w:t>
      </w:r>
      <w:r w:rsidRPr="00E05927">
        <w:t xml:space="preserve">. </w:t>
      </w:r>
      <w:r w:rsidR="00761341" w:rsidRPr="00E05927">
        <w:t xml:space="preserve"> </w:t>
      </w:r>
      <w:r w:rsidRPr="00E05927">
        <w:t>Ιδρύθηκε</w:t>
      </w:r>
      <w:r w:rsidR="00761341" w:rsidRPr="00E05927">
        <w:t xml:space="preserve"> </w:t>
      </w:r>
      <w:r w:rsidRPr="00E05927">
        <w:t xml:space="preserve"> το</w:t>
      </w:r>
      <w:r w:rsidR="00761341" w:rsidRPr="00E05927">
        <w:t xml:space="preserve"> </w:t>
      </w:r>
      <w:r w:rsidRPr="00E05927">
        <w:t xml:space="preserve"> 1982</w:t>
      </w:r>
      <w:r w:rsidR="00761341" w:rsidRPr="00E05927">
        <w:t xml:space="preserve"> </w:t>
      </w:r>
      <w:r w:rsidRPr="00E05927">
        <w:t xml:space="preserve"> και</w:t>
      </w:r>
      <w:r w:rsidR="00761341" w:rsidRPr="00E05927">
        <w:t xml:space="preserve"> </w:t>
      </w:r>
      <w:r w:rsidRPr="00E05927">
        <w:t xml:space="preserve"> λειτουργεί</w:t>
      </w:r>
      <w:r w:rsidR="00761341" w:rsidRPr="00E05927">
        <w:t xml:space="preserve"> </w:t>
      </w:r>
      <w:r w:rsidRPr="00E05927">
        <w:t xml:space="preserve"> ανελλιπώς</w:t>
      </w:r>
      <w:r w:rsidR="00761341" w:rsidRPr="00E05927">
        <w:t xml:space="preserve"> </w:t>
      </w:r>
      <w:r w:rsidRPr="00E05927">
        <w:t xml:space="preserve"> έως</w:t>
      </w:r>
      <w:r w:rsidR="00761341" w:rsidRPr="00E05927">
        <w:t xml:space="preserve"> </w:t>
      </w:r>
      <w:r w:rsidRPr="00E05927">
        <w:t xml:space="preserve"> και </w:t>
      </w:r>
      <w:r w:rsidR="00761341" w:rsidRPr="00E05927">
        <w:t xml:space="preserve"> </w:t>
      </w:r>
      <w:r w:rsidRPr="00E05927">
        <w:t>σήμερα</w:t>
      </w:r>
      <w:r w:rsidR="00761341" w:rsidRPr="00E05927">
        <w:t xml:space="preserve">  </w:t>
      </w:r>
      <w:r w:rsidRPr="00E05927">
        <w:t>.</w:t>
      </w:r>
    </w:p>
    <w:p w:rsidR="00761341" w:rsidRPr="00E05927" w:rsidRDefault="004E05EC" w:rsidP="003E3A68">
      <w:pPr>
        <w:ind w:firstLine="720"/>
        <w:jc w:val="both"/>
      </w:pPr>
      <w:r w:rsidRPr="00E05927">
        <w:t>Στο</w:t>
      </w:r>
      <w:r w:rsidR="00761341" w:rsidRPr="00E05927">
        <w:t xml:space="preserve"> </w:t>
      </w:r>
      <w:r w:rsidRPr="00E05927">
        <w:t xml:space="preserve"> </w:t>
      </w:r>
      <w:r w:rsidR="00761341" w:rsidRPr="00E05927">
        <w:t xml:space="preserve">Δημόσιο  Ειδικό  Γυμνάσιο  </w:t>
      </w:r>
      <w:r w:rsidR="00761341" w:rsidRPr="00C60D30">
        <w:rPr>
          <w:b/>
        </w:rPr>
        <w:t>φοιτούν  μαθητές</w:t>
      </w:r>
      <w:r w:rsidR="00761341" w:rsidRPr="00E05927">
        <w:t xml:space="preserve">  με  </w:t>
      </w:r>
      <w:r w:rsidR="00F60734" w:rsidRPr="00E05927">
        <w:t>κινητικές αναπηρίες</w:t>
      </w:r>
      <w:r w:rsidR="00761341" w:rsidRPr="00E05927">
        <w:t xml:space="preserve"> </w:t>
      </w:r>
      <w:r w:rsidR="00A33776">
        <w:t>κατά προτεραιότητα</w:t>
      </w:r>
      <w:r w:rsidR="00D51FEE">
        <w:t xml:space="preserve"> </w:t>
      </w:r>
      <w:r w:rsidR="00761341" w:rsidRPr="00E05927">
        <w:t xml:space="preserve">  καθώς  και  μαθητές   με   </w:t>
      </w:r>
      <w:r w:rsidR="00A33776">
        <w:t xml:space="preserve">ποικίλες </w:t>
      </w:r>
      <w:r w:rsidR="00761341" w:rsidRPr="00E05927">
        <w:t>ειδικές  εκπαιδευτικές  ανάγκες</w:t>
      </w:r>
      <w:r w:rsidR="00A33776">
        <w:t>, πλην τυφλών και κωφών-βαρηκόων.</w:t>
      </w:r>
      <w:r w:rsidR="00F200C0">
        <w:t xml:space="preserve"> </w:t>
      </w:r>
      <w:r w:rsidR="00761341" w:rsidRPr="00E05927">
        <w:t>Οι  μαθητές  εγγράφονται</w:t>
      </w:r>
      <w:r w:rsidR="00A33776">
        <w:t>/μετεγγράφονται</w:t>
      </w:r>
      <w:r w:rsidR="00761341" w:rsidRPr="00E05927">
        <w:t xml:space="preserve">  στο  σχολείο  μετά  από  γνωμάτευση  </w:t>
      </w:r>
      <w:r w:rsidR="00A33776">
        <w:t xml:space="preserve">  ΚΕΣ</w:t>
      </w:r>
      <w:r w:rsidR="00761341" w:rsidRPr="00E05927">
        <w:t>Υ  ή  αναγνωρισμένου  Ιατροπαιδαγωγικού  Κέντρου.</w:t>
      </w:r>
      <w:r w:rsidR="00A33776">
        <w:t xml:space="preserve"> Την ευθύνη της τελικής εισήγησης του σχολείου έχει το ΚΕΣΥ, ως φορέας του Υπουργείου Παιδείας και Θρησκευμάτων. </w:t>
      </w:r>
    </w:p>
    <w:p w:rsidR="00A83069" w:rsidRPr="00E05927" w:rsidRDefault="003E3A68" w:rsidP="003E3A68">
      <w:pPr>
        <w:ind w:firstLine="720"/>
        <w:jc w:val="both"/>
      </w:pPr>
      <w:r w:rsidRPr="00770ED4">
        <w:rPr>
          <w:b/>
        </w:rPr>
        <w:t>Ως  Δημόσιο</w:t>
      </w:r>
      <w:r w:rsidR="00761341" w:rsidRPr="00770ED4">
        <w:rPr>
          <w:b/>
        </w:rPr>
        <w:t xml:space="preserve">  Γυμνάσιο</w:t>
      </w:r>
      <w:r w:rsidR="00761341" w:rsidRPr="00E05927">
        <w:t xml:space="preserve">  ακολουθεί</w:t>
      </w:r>
      <w:r w:rsidR="00BD0855">
        <w:t>,</w:t>
      </w:r>
      <w:r w:rsidR="00761341" w:rsidRPr="00E05927">
        <w:t xml:space="preserve">  γενικά</w:t>
      </w:r>
      <w:r w:rsidR="00BD0855">
        <w:t>,</w:t>
      </w:r>
      <w:r w:rsidR="00761341" w:rsidRPr="00E05927">
        <w:t xml:space="preserve">  τις  διατάξεις  του  νόμου  που  καθορίζουν  τη  λειτουργία  όλων  των  Δημόσιων  Γυμνασίων  της  χώρας . Το  </w:t>
      </w:r>
      <w:r w:rsidR="00761341" w:rsidRPr="00941BCE">
        <w:rPr>
          <w:b/>
        </w:rPr>
        <w:t>αναλυτικό  ωρολόγιο  πρόγραμμα  σπουδών</w:t>
      </w:r>
      <w:r w:rsidR="00761341" w:rsidRPr="00E05927">
        <w:t xml:space="preserve">  είναι  αυτό   που  ορίζεται  </w:t>
      </w:r>
      <w:r w:rsidR="00A83069" w:rsidRPr="00E05927">
        <w:t>από  το  Υπουργείο</w:t>
      </w:r>
      <w:r w:rsidR="00761341" w:rsidRPr="00E05927">
        <w:t xml:space="preserve"> </w:t>
      </w:r>
      <w:r w:rsidR="00A83069" w:rsidRPr="00E05927">
        <w:t xml:space="preserve">  Παιδείας   για  τα  Ειδικά  Γυμνάσια  και  διαφέρει  ελάχιστα  από  το  αναλυτικό  πρόγραμμα  των  </w:t>
      </w:r>
      <w:r w:rsidR="00A33776">
        <w:t>τυπικών</w:t>
      </w:r>
      <w:r w:rsidR="00A83069" w:rsidRPr="00E05927">
        <w:t xml:space="preserve">  Γυμνασίων.</w:t>
      </w:r>
      <w:r w:rsidR="00A71B5B" w:rsidRPr="00A71B5B">
        <w:t xml:space="preserve"> </w:t>
      </w:r>
      <w:r w:rsidR="00A71B5B">
        <w:t xml:space="preserve">Η φοίτηση είναι τετραετής </w:t>
      </w:r>
      <w:r w:rsidR="00A71B5B" w:rsidRPr="00E05927">
        <w:t xml:space="preserve">  </w:t>
      </w:r>
      <w:r w:rsidR="00A71B5B">
        <w:t xml:space="preserve">με τάξη μετάβασης από το Δημοτικό στο Γυμνάσιο την </w:t>
      </w:r>
      <w:r w:rsidR="00A71B5B" w:rsidRPr="00E05927">
        <w:t xml:space="preserve"> Προκαταρκτική</w:t>
      </w:r>
      <w:r w:rsidR="00A71B5B">
        <w:t xml:space="preserve"> και τις </w:t>
      </w:r>
      <w:r w:rsidR="00A71B5B" w:rsidRPr="00E05927">
        <w:t xml:space="preserve"> Α΄, Β΄ και  Γ΄ Γυμνασίου</w:t>
      </w:r>
      <w:r w:rsidR="00A71B5B">
        <w:t>.</w:t>
      </w:r>
    </w:p>
    <w:p w:rsidR="00770ED4" w:rsidRDefault="00F200C0" w:rsidP="003E3A68">
      <w:pPr>
        <w:ind w:firstLine="720"/>
        <w:jc w:val="both"/>
      </w:pPr>
      <w:r w:rsidRPr="00770ED4">
        <w:rPr>
          <w:b/>
        </w:rPr>
        <w:t>Στεγάζεται</w:t>
      </w:r>
      <w:r>
        <w:t xml:space="preserve"> σε μισθωμένο κτίριο</w:t>
      </w:r>
      <w:r w:rsidR="00337BBD">
        <w:t xml:space="preserve"> δίπλα στη θάλασσα</w:t>
      </w:r>
      <w:r>
        <w:t>, ευάερο και ευήλιο</w:t>
      </w:r>
      <w:r w:rsidR="00D51FEE" w:rsidRPr="00D51FEE">
        <w:t>,</w:t>
      </w:r>
      <w:r>
        <w:t xml:space="preserve"> με πολύ μεγάλο αύλειο χώρο που μοιράζεται με το 1</w:t>
      </w:r>
      <w:r w:rsidRPr="00F200C0">
        <w:rPr>
          <w:vertAlign w:val="superscript"/>
        </w:rPr>
        <w:t>ο</w:t>
      </w:r>
      <w:r>
        <w:t xml:space="preserve"> Ενιαίο Ειδικό Επαγγελματικό Γυμνάσιο-Λύκειο (ΕΝΕΕΓΥΛ) Αν. Θες/νίκης. </w:t>
      </w:r>
      <w:r w:rsidR="00A33776">
        <w:t>Διαθέτει 12</w:t>
      </w:r>
      <w:r w:rsidR="00A71B5B">
        <w:t xml:space="preserve"> αίθουσες διδασκαλίας και εργαστήρια</w:t>
      </w:r>
      <w:r w:rsidR="00A83069" w:rsidRPr="00E05927">
        <w:t xml:space="preserve">  Φυσικής – Χημείας </w:t>
      </w:r>
      <w:r w:rsidR="00A71B5B">
        <w:t>και Πληροφορικής</w:t>
      </w:r>
      <w:r w:rsidR="00A83069" w:rsidRPr="00E05927">
        <w:t xml:space="preserve"> , </w:t>
      </w:r>
      <w:r w:rsidR="00A71B5B" w:rsidRPr="00E05927">
        <w:t>Γυμναστήριο</w:t>
      </w:r>
      <w:r w:rsidR="00A71B5B">
        <w:t>,</w:t>
      </w:r>
      <w:r w:rsidR="00A71B5B" w:rsidRPr="00E05927">
        <w:t xml:space="preserve"> </w:t>
      </w:r>
      <w:r w:rsidR="00A83069" w:rsidRPr="00E05927">
        <w:t>αίθουσ</w:t>
      </w:r>
      <w:r w:rsidR="00A71B5B">
        <w:t>ες</w:t>
      </w:r>
      <w:r w:rsidR="00A83069" w:rsidRPr="00E05927">
        <w:t xml:space="preserve">  </w:t>
      </w:r>
      <w:r w:rsidR="00A71B5B" w:rsidRPr="00E05927">
        <w:t>Νοσηλευτ</w:t>
      </w:r>
      <w:r w:rsidR="00A71B5B">
        <w:t>η</w:t>
      </w:r>
      <w:r w:rsidR="00A71B5B" w:rsidRPr="00E05927">
        <w:t>ρ</w:t>
      </w:r>
      <w:r w:rsidR="00A71B5B">
        <w:t>ί</w:t>
      </w:r>
      <w:r w:rsidR="00A71B5B" w:rsidRPr="00E05927">
        <w:t>ο</w:t>
      </w:r>
      <w:r w:rsidR="00A71B5B">
        <w:t xml:space="preserve">υ, </w:t>
      </w:r>
      <w:r w:rsidR="00A71B5B" w:rsidRPr="00E05927">
        <w:t xml:space="preserve"> </w:t>
      </w:r>
      <w:r w:rsidR="00A83069" w:rsidRPr="00E05927">
        <w:t xml:space="preserve"> Φυσιοθεραπείας</w:t>
      </w:r>
      <w:r w:rsidR="00A71B5B">
        <w:t>,</w:t>
      </w:r>
      <w:r w:rsidR="00A33776">
        <w:t xml:space="preserve"> Λογοθεραπείας,</w:t>
      </w:r>
      <w:r w:rsidR="00A71B5B">
        <w:t xml:space="preserve"> </w:t>
      </w:r>
      <w:r w:rsidR="00A33776">
        <w:t>Κοινωνικών  Λειτουργών</w:t>
      </w:r>
      <w:r w:rsidR="00A71B5B">
        <w:t>-</w:t>
      </w:r>
      <w:r w:rsidR="00A33776">
        <w:lastRenderedPageBreak/>
        <w:t>Σχολικών Ψυχολόγων</w:t>
      </w:r>
      <w:r w:rsidR="00A71B5B">
        <w:t>,</w:t>
      </w:r>
      <w:r w:rsidR="00C1110D" w:rsidRPr="00E05927">
        <w:t xml:space="preserve"> </w:t>
      </w:r>
      <w:r w:rsidR="00A71B5B">
        <w:t>Καλλιτεχνικών,</w:t>
      </w:r>
      <w:r w:rsidR="00C1110D" w:rsidRPr="00E05927">
        <w:t xml:space="preserve"> Βιβλιοθήκης –</w:t>
      </w:r>
      <w:r w:rsidR="00941BCE" w:rsidRPr="00941BCE">
        <w:t xml:space="preserve"> </w:t>
      </w:r>
      <w:r w:rsidR="00941BCE" w:rsidRPr="00E05927">
        <w:t>Μουσικής</w:t>
      </w:r>
      <w:r w:rsidR="00A71B5B">
        <w:t>,</w:t>
      </w:r>
      <w:r w:rsidR="00C1110D" w:rsidRPr="00E05927">
        <w:t xml:space="preserve">  </w:t>
      </w:r>
      <w:r w:rsidR="00A71B5B">
        <w:t>π</w:t>
      </w:r>
      <w:r w:rsidR="00A71B5B" w:rsidRPr="00E05927">
        <w:t xml:space="preserve">λήρως  εξοπλισμένη  Εκπαιδευτική  κουζίνα  </w:t>
      </w:r>
      <w:r>
        <w:t xml:space="preserve">και  Αμφιθέατρο. </w:t>
      </w:r>
    </w:p>
    <w:p w:rsidR="004B7F2A" w:rsidRDefault="00770ED4" w:rsidP="004B7F2A">
      <w:pPr>
        <w:ind w:firstLine="720"/>
        <w:jc w:val="both"/>
      </w:pPr>
      <w:r w:rsidRPr="004B7F2A">
        <w:rPr>
          <w:b/>
        </w:rPr>
        <w:t>Η υλικοτεχνική υποστήριξη του σχολείου</w:t>
      </w:r>
      <w:r>
        <w:t xml:space="preserve"> είναι ευθύνη του Δήμου Πυλαίας-Χορτιάτη, στον οποίο ανήκει χωροταξικά. </w:t>
      </w:r>
    </w:p>
    <w:p w:rsidR="00BD0855" w:rsidRPr="00E05927" w:rsidRDefault="00F200C0" w:rsidP="00770ED4">
      <w:pPr>
        <w:ind w:firstLine="720"/>
        <w:jc w:val="both"/>
      </w:pPr>
      <w:r>
        <w:t xml:space="preserve"> </w:t>
      </w:r>
      <w:r w:rsidR="00BD0855" w:rsidRPr="00C60D30">
        <w:rPr>
          <w:b/>
        </w:rPr>
        <w:t>Η μεταφορά</w:t>
      </w:r>
      <w:r w:rsidR="00BD0855">
        <w:t xml:space="preserve"> των μαθητών είναι ευθύνη  της Περιφέρειας Κεντρικής Μακεδονίας και γίνεται με μισθωμένα σχολικά λεωφορεία-ταξί που εξυπηρετούν όλους τους μαθητές, ανεξάρτητα από την περιοχή κατοικίας τους.</w:t>
      </w:r>
    </w:p>
    <w:p w:rsidR="00A95D6C" w:rsidRPr="00E05927" w:rsidRDefault="00A95D6C" w:rsidP="00FD7548">
      <w:pPr>
        <w:jc w:val="both"/>
      </w:pPr>
    </w:p>
    <w:tbl>
      <w:tblPr>
        <w:tblStyle w:val="-1"/>
        <w:tblW w:w="0" w:type="auto"/>
        <w:tblInd w:w="2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4389"/>
      </w:tblGrid>
      <w:tr w:rsidR="00C1110D" w:rsidRPr="00E05927" w:rsidTr="00FD7548">
        <w:trPr>
          <w:cnfStyle w:val="100000000000" w:firstRow="1" w:lastRow="0" w:firstColumn="0" w:lastColumn="0" w:oddVBand="0" w:evenVBand="0" w:oddHBand="0"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4389" w:type="dxa"/>
            <w:shd w:val="clear" w:color="auto" w:fill="FFFFFF" w:themeFill="background1"/>
          </w:tcPr>
          <w:p w:rsidR="00C1110D" w:rsidRPr="00E05927" w:rsidRDefault="00C1110D" w:rsidP="00F60734">
            <w:pPr>
              <w:jc w:val="center"/>
              <w:rPr>
                <w:color w:val="auto"/>
              </w:rPr>
            </w:pPr>
            <w:r w:rsidRPr="00E05927">
              <w:rPr>
                <w:color w:val="auto"/>
              </w:rPr>
              <w:t>Προσωπικό</w:t>
            </w:r>
          </w:p>
          <w:p w:rsidR="00C1110D" w:rsidRPr="00E05927" w:rsidRDefault="00C1110D" w:rsidP="00F60734">
            <w:pPr>
              <w:jc w:val="center"/>
              <w:rPr>
                <w:color w:val="auto"/>
              </w:rPr>
            </w:pPr>
            <w:r w:rsidRPr="00E05927">
              <w:rPr>
                <w:color w:val="auto"/>
              </w:rPr>
              <w:t>Δημόσιου  Ειδικού  Γυμνασίου</w:t>
            </w:r>
          </w:p>
          <w:p w:rsidR="00C1110D" w:rsidRPr="00E05927" w:rsidRDefault="00C1110D" w:rsidP="00F60734">
            <w:pPr>
              <w:jc w:val="center"/>
              <w:rPr>
                <w:color w:val="auto"/>
              </w:rPr>
            </w:pPr>
            <w:r w:rsidRPr="00E05927">
              <w:rPr>
                <w:color w:val="auto"/>
              </w:rPr>
              <w:t>Θεσσαλονίκης</w:t>
            </w:r>
          </w:p>
          <w:p w:rsidR="00C1110D" w:rsidRPr="00E05927" w:rsidRDefault="00C1110D"/>
        </w:tc>
      </w:tr>
    </w:tbl>
    <w:p w:rsidR="00335FBC" w:rsidRPr="00770ED4" w:rsidRDefault="00335FBC" w:rsidP="00FD7548">
      <w:pPr>
        <w:jc w:val="both"/>
        <w:rPr>
          <w:b/>
        </w:rPr>
      </w:pPr>
      <w:r w:rsidRPr="00E05927">
        <w:t xml:space="preserve"> </w:t>
      </w:r>
      <w:r w:rsidR="00C1110D" w:rsidRPr="00E05927">
        <w:t xml:space="preserve">   </w:t>
      </w:r>
    </w:p>
    <w:p w:rsidR="00C1110D" w:rsidRPr="00E05927" w:rsidRDefault="00335FBC" w:rsidP="00FD7548">
      <w:pPr>
        <w:jc w:val="both"/>
      </w:pPr>
      <w:r w:rsidRPr="00770ED4">
        <w:rPr>
          <w:b/>
        </w:rPr>
        <w:t xml:space="preserve">      </w:t>
      </w:r>
      <w:r w:rsidR="00770ED4">
        <w:rPr>
          <w:b/>
        </w:rPr>
        <w:tab/>
      </w:r>
      <w:r w:rsidRPr="00770ED4">
        <w:rPr>
          <w:b/>
        </w:rPr>
        <w:t xml:space="preserve"> </w:t>
      </w:r>
      <w:r w:rsidR="00C1110D" w:rsidRPr="00770ED4">
        <w:rPr>
          <w:b/>
        </w:rPr>
        <w:t>Το</w:t>
      </w:r>
      <w:r w:rsidR="00C1110D" w:rsidRPr="00E05927">
        <w:t xml:space="preserve">  </w:t>
      </w:r>
      <w:r w:rsidR="00337BBD" w:rsidRPr="00337BBD">
        <w:rPr>
          <w:b/>
        </w:rPr>
        <w:t xml:space="preserve">μόνιμο </w:t>
      </w:r>
      <w:r w:rsidR="00C1110D" w:rsidRPr="00337BBD">
        <w:rPr>
          <w:b/>
        </w:rPr>
        <w:t>προσωπικό</w:t>
      </w:r>
      <w:r w:rsidR="00C1110D" w:rsidRPr="00E05927">
        <w:t xml:space="preserve">  του  Δημόσιου  Ειδικού </w:t>
      </w:r>
      <w:r w:rsidR="00337BBD">
        <w:t xml:space="preserve"> Γυμνασίου  αποτελούν  18 </w:t>
      </w:r>
      <w:r w:rsidR="00426137">
        <w:t>ε</w:t>
      </w:r>
      <w:r w:rsidR="00337BBD">
        <w:t>κπαιδευτικοί</w:t>
      </w:r>
      <w:r w:rsidR="00C1110D" w:rsidRPr="00E05927">
        <w:t xml:space="preserve">  της  Μέσης  Εκπαί</w:t>
      </w:r>
      <w:r w:rsidR="00337BBD">
        <w:t xml:space="preserve">δευσης  όλων  των  ειδικοτήτων, </w:t>
      </w:r>
      <w:r w:rsidR="00F200C0">
        <w:t>2</w:t>
      </w:r>
      <w:r w:rsidR="00C1110D" w:rsidRPr="00E05927">
        <w:t xml:space="preserve"> </w:t>
      </w:r>
      <w:r w:rsidR="00337BBD">
        <w:t>φυσιοθεραπεύτριες</w:t>
      </w:r>
      <w:r w:rsidR="00F200C0">
        <w:t xml:space="preserve"> ,</w:t>
      </w:r>
      <w:r w:rsidR="00337BBD">
        <w:t xml:space="preserve"> 2</w:t>
      </w:r>
      <w:r w:rsidR="00F200C0">
        <w:t xml:space="preserve"> ψυχολόγο</w:t>
      </w:r>
      <w:r w:rsidR="00337BBD">
        <w:t>ι</w:t>
      </w:r>
      <w:r w:rsidR="000A2DE7" w:rsidRPr="00E05927">
        <w:t xml:space="preserve">  ,</w:t>
      </w:r>
      <w:r w:rsidR="00337BBD">
        <w:t>μία σχολική</w:t>
      </w:r>
      <w:r w:rsidR="000A2DE7" w:rsidRPr="00E05927">
        <w:t xml:space="preserve"> νοσηλε</w:t>
      </w:r>
      <w:r w:rsidR="00337BBD">
        <w:t>ύτρια, 2  κοινωνικοί  λειτουργοί</w:t>
      </w:r>
      <w:r w:rsidR="00915D16">
        <w:t xml:space="preserve"> ,</w:t>
      </w:r>
      <w:r w:rsidR="00337BBD">
        <w:t xml:space="preserve"> μία λογοθεραπεύτρια και 2 επιμελήτριες-</w:t>
      </w:r>
      <w:r w:rsidR="00915D16">
        <w:t xml:space="preserve"> ειδικό </w:t>
      </w:r>
      <w:r w:rsidR="000A2DE7" w:rsidRPr="00E05927">
        <w:t>βοηθητικό  προσωπικό</w:t>
      </w:r>
      <w:r w:rsidR="00337BBD">
        <w:t>,</w:t>
      </w:r>
      <w:r w:rsidR="000A2DE7" w:rsidRPr="00E05927">
        <w:t xml:space="preserve">  </w:t>
      </w:r>
      <w:r w:rsidR="00915D16">
        <w:t xml:space="preserve">όλοι </w:t>
      </w:r>
      <w:r w:rsidR="00A71B5B">
        <w:t>άριστα εκπαιδευμένοι και με πολυετή εμπειρία σε δομές της ειδικής αγωγής και εκπαίδευσης.</w:t>
      </w:r>
      <w:r w:rsidR="00337BBD">
        <w:t xml:space="preserve"> Αυτό σημαίνει σταθερότητα και συνέχεια στο παρεχόμενο εκπαιδευτικό έργο του σχολείου</w:t>
      </w:r>
      <w:r w:rsidR="00426137">
        <w:t>. Τα λίγα κενά που προκύπτουν κάθε σχολική χρονιά καλύπτονται με αποσπασμένους ή αναπληρωτές εκπαιδευτικούς, ειδικό εκπαιδευτικό και ειδικό βοηθητικό προσωπικό.</w:t>
      </w:r>
    </w:p>
    <w:p w:rsidR="000A2DE7" w:rsidRPr="00E05927" w:rsidRDefault="000A2DE7"/>
    <w:tbl>
      <w:tblPr>
        <w:tblStyle w:val="-2"/>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4380"/>
      </w:tblGrid>
      <w:tr w:rsidR="00AB0408" w:rsidRPr="00E05927" w:rsidTr="00FD7548">
        <w:trPr>
          <w:cnfStyle w:val="100000000000" w:firstRow="1" w:lastRow="0" w:firstColumn="0" w:lastColumn="0" w:oddVBand="0" w:evenVBand="0" w:oddHBand="0"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4380" w:type="dxa"/>
            <w:shd w:val="clear" w:color="auto" w:fill="FFFFFF" w:themeFill="background1"/>
          </w:tcPr>
          <w:p w:rsidR="00AB0408" w:rsidRPr="00E05927" w:rsidRDefault="00AB0408" w:rsidP="00AB0408">
            <w:pPr>
              <w:jc w:val="center"/>
              <w:rPr>
                <w:color w:val="auto"/>
              </w:rPr>
            </w:pPr>
            <w:r w:rsidRPr="00E05927">
              <w:rPr>
                <w:color w:val="auto"/>
              </w:rPr>
              <w:t>Δυνατότητες  και  Προοπτικές</w:t>
            </w:r>
          </w:p>
          <w:p w:rsidR="00AB0408" w:rsidRPr="00E05927" w:rsidRDefault="00AB0408" w:rsidP="00AB0408">
            <w:pPr>
              <w:jc w:val="center"/>
              <w:rPr>
                <w:color w:val="auto"/>
              </w:rPr>
            </w:pPr>
            <w:r w:rsidRPr="00E05927">
              <w:rPr>
                <w:color w:val="auto"/>
              </w:rPr>
              <w:t>Αποφοίτων</w:t>
            </w:r>
          </w:p>
        </w:tc>
      </w:tr>
    </w:tbl>
    <w:p w:rsidR="00AB0408" w:rsidRPr="00E05927" w:rsidRDefault="00AB0408">
      <w:r w:rsidRPr="00E05927">
        <w:t xml:space="preserve">       </w:t>
      </w:r>
    </w:p>
    <w:p w:rsidR="00AB0408" w:rsidRPr="00E05927" w:rsidRDefault="00AB0408" w:rsidP="00FD7548">
      <w:pPr>
        <w:jc w:val="both"/>
      </w:pPr>
      <w:r w:rsidRPr="00E05927">
        <w:t xml:space="preserve">               Οι  απόφοιτοι  του  Ειδικού  Γυμνασίου  έχουν  τη  δυνατότητα  να  φοιτήσουν  όπου  και  οι  απόφοιτοι  όλων  των  Δη</w:t>
      </w:r>
      <w:r w:rsidR="00426137">
        <w:t>μόσιων  Γυμνασίων  της  χώρας , πάντα μετά από γνωμάτευση-εισήγηση του ΚΕΣΥ.</w:t>
      </w:r>
      <w:r w:rsidRPr="00E05927">
        <w:t xml:space="preserve"> </w:t>
      </w:r>
    </w:p>
    <w:tbl>
      <w:tblPr>
        <w:tblStyle w:val="-5"/>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ook w:val="04A0" w:firstRow="1" w:lastRow="0" w:firstColumn="1" w:lastColumn="0" w:noHBand="0" w:noVBand="1"/>
      </w:tblPr>
      <w:tblGrid>
        <w:gridCol w:w="4582"/>
      </w:tblGrid>
      <w:tr w:rsidR="000A2DE7" w:rsidRPr="006801AD" w:rsidTr="00FD7548">
        <w:trPr>
          <w:cnfStyle w:val="100000000000" w:firstRow="1" w:lastRow="0" w:firstColumn="0" w:lastColumn="0" w:oddVBand="0" w:evenVBand="0" w:oddHBand="0" w:evenHBand="0" w:firstRowFirstColumn="0" w:firstRowLastColumn="0" w:lastRowFirstColumn="0" w:lastRowLastColumn="0"/>
          <w:trHeight w:val="899"/>
          <w:jc w:val="center"/>
        </w:trPr>
        <w:tc>
          <w:tcPr>
            <w:cnfStyle w:val="001000000000" w:firstRow="0" w:lastRow="0" w:firstColumn="1" w:lastColumn="0" w:oddVBand="0" w:evenVBand="0" w:oddHBand="0" w:evenHBand="0" w:firstRowFirstColumn="0" w:firstRowLastColumn="0" w:lastRowFirstColumn="0" w:lastRowLastColumn="0"/>
            <w:tcW w:w="4582" w:type="dxa"/>
            <w:shd w:val="clear" w:color="auto" w:fill="FFFFFF" w:themeFill="background1"/>
          </w:tcPr>
          <w:p w:rsidR="000A2DE7" w:rsidRPr="00E05927" w:rsidRDefault="000A2DE7" w:rsidP="00F60734">
            <w:pPr>
              <w:jc w:val="center"/>
              <w:rPr>
                <w:color w:val="auto"/>
              </w:rPr>
            </w:pPr>
            <w:r w:rsidRPr="00E05927">
              <w:rPr>
                <w:color w:val="auto"/>
              </w:rPr>
              <w:t>Δραστηριότητες</w:t>
            </w:r>
          </w:p>
          <w:p w:rsidR="000A2DE7" w:rsidRPr="00E05927" w:rsidRDefault="000A2DE7" w:rsidP="00F60734">
            <w:pPr>
              <w:jc w:val="center"/>
              <w:rPr>
                <w:color w:val="auto"/>
              </w:rPr>
            </w:pPr>
            <w:r w:rsidRPr="00E05927">
              <w:rPr>
                <w:color w:val="auto"/>
              </w:rPr>
              <w:t>Δημόσιου  Ειδικού  Γυμνασίου</w:t>
            </w:r>
          </w:p>
          <w:p w:rsidR="000A2DE7" w:rsidRPr="00E05927" w:rsidRDefault="000A2DE7" w:rsidP="00F60734">
            <w:pPr>
              <w:jc w:val="center"/>
              <w:rPr>
                <w:color w:val="auto"/>
              </w:rPr>
            </w:pPr>
            <w:r w:rsidRPr="00E05927">
              <w:rPr>
                <w:color w:val="auto"/>
              </w:rPr>
              <w:t>Θεσσαλονίκης</w:t>
            </w:r>
          </w:p>
        </w:tc>
      </w:tr>
    </w:tbl>
    <w:p w:rsidR="000A2DE7" w:rsidRPr="00E05927" w:rsidRDefault="000A2DE7"/>
    <w:p w:rsidR="009F05F7" w:rsidRPr="00E05927" w:rsidRDefault="000A2DE7" w:rsidP="00FD7548">
      <w:pPr>
        <w:jc w:val="both"/>
      </w:pPr>
      <w:r w:rsidRPr="00E05927">
        <w:t xml:space="preserve">           Πρωταρχικό  μέλημα  του  σχολείου  είναι  η  εκπαίδευση  </w:t>
      </w:r>
      <w:r w:rsidR="004C0670">
        <w:t>παράλληλα με τ</w:t>
      </w:r>
      <w:r w:rsidRPr="00E05927">
        <w:t>η</w:t>
      </w:r>
      <w:r w:rsidR="004C0670">
        <w:t>ν</w:t>
      </w:r>
      <w:r w:rsidRPr="00E05927">
        <w:t xml:space="preserve">  </w:t>
      </w:r>
      <w:r w:rsidR="00426137">
        <w:t xml:space="preserve">πνευματική, </w:t>
      </w:r>
      <w:r w:rsidR="00F60734" w:rsidRPr="00E05927">
        <w:t>αισθ</w:t>
      </w:r>
      <w:r w:rsidR="00AF7446">
        <w:t>ητική, ψυχοκοινων</w:t>
      </w:r>
      <w:r w:rsidR="00F60734" w:rsidRPr="00E05927">
        <w:t>ική</w:t>
      </w:r>
      <w:r w:rsidR="00426137">
        <w:t xml:space="preserve">  και </w:t>
      </w:r>
      <w:r w:rsidR="00F60734" w:rsidRPr="00E05927">
        <w:t xml:space="preserve"> πολιτιστ</w:t>
      </w:r>
      <w:r w:rsidR="00426137">
        <w:t xml:space="preserve">ική </w:t>
      </w:r>
      <w:r w:rsidR="00BD0855">
        <w:t xml:space="preserve">αγωγή </w:t>
      </w:r>
      <w:r w:rsidR="00426137">
        <w:t>των μαθητών/τριώ</w:t>
      </w:r>
      <w:r w:rsidR="00F60734" w:rsidRPr="00E05927">
        <w:t>ν του.</w:t>
      </w:r>
    </w:p>
    <w:p w:rsidR="00C85936" w:rsidRPr="00E05927" w:rsidRDefault="00C85936" w:rsidP="00FD7548">
      <w:pPr>
        <w:jc w:val="both"/>
      </w:pPr>
      <w:r w:rsidRPr="00E05927">
        <w:t xml:space="preserve">           Για  το  λόγο  αυτό  το  εκπαιδευτικό  και  ειδικό  εκπαιδευτ</w:t>
      </w:r>
      <w:r w:rsidR="00D51FEE">
        <w:t xml:space="preserve">ικό  προσωπικό  του  σχολείου </w:t>
      </w:r>
      <w:r w:rsidR="00C60D30">
        <w:t xml:space="preserve"> επιδιώκει</w:t>
      </w:r>
      <w:r w:rsidRPr="00E05927">
        <w:t xml:space="preserve">  </w:t>
      </w:r>
      <w:r w:rsidR="00C60D30">
        <w:t xml:space="preserve">να εντάσσει </w:t>
      </w:r>
      <w:r w:rsidR="00770ED4">
        <w:t>τους μαθητές του σε</w:t>
      </w:r>
      <w:r w:rsidR="0077194F">
        <w:t xml:space="preserve"> </w:t>
      </w:r>
      <w:r w:rsidRPr="00E05927">
        <w:t>καινοτόμες</w:t>
      </w:r>
      <w:r w:rsidR="009F05F7" w:rsidRPr="00E05927">
        <w:t xml:space="preserve">  δράσεις  και  δραστηριότητες </w:t>
      </w:r>
      <w:r w:rsidR="003B48A0" w:rsidRPr="00E05927">
        <w:t xml:space="preserve">.  Αυτό  </w:t>
      </w:r>
      <w:r w:rsidR="003B48A0" w:rsidRPr="00E05927">
        <w:lastRenderedPageBreak/>
        <w:t>επιτυγχάνεται   με  την  εφαρμογή  προγραμμάτων Περιβαλλοντικών ,  Πολιτιστικών ,  Αγωγής  Υγείας</w:t>
      </w:r>
      <w:r w:rsidR="00772B7E" w:rsidRPr="00772B7E">
        <w:t>,</w:t>
      </w:r>
      <w:r w:rsidR="003B48A0" w:rsidRPr="00E05927">
        <w:t xml:space="preserve"> </w:t>
      </w:r>
      <w:r w:rsidR="00772B7E">
        <w:t>Θεατρικής Παιδείας, Ευρωπαϊκών</w:t>
      </w:r>
      <w:r w:rsidR="00BF1392" w:rsidRPr="00BF1392">
        <w:t xml:space="preserve">, </w:t>
      </w:r>
      <w:r w:rsidR="00BE3E4E">
        <w:t xml:space="preserve">με τη συμμετοχή σε διαγωνισμούς </w:t>
      </w:r>
      <w:r w:rsidR="003B48A0" w:rsidRPr="00E05927">
        <w:t>και  με  επισκέψεις  σε  εκθέσεις  ,  θέατρο  , κινηματογράφο, σε  αρχαιολογικούς  και  πολιτιστικούς  χώρους</w:t>
      </w:r>
      <w:r w:rsidR="009F05F7" w:rsidRPr="00E05927">
        <w:t>,</w:t>
      </w:r>
      <w:r w:rsidR="003B48A0" w:rsidRPr="00E05927">
        <w:t xml:space="preserve">  στη  Βουλή  των  Ελλήνων  και </w:t>
      </w:r>
      <w:r w:rsidR="00915D16">
        <w:t xml:space="preserve"> σε  διάφορους  Οργανισμούς</w:t>
      </w:r>
      <w:r w:rsidR="003B48A0" w:rsidRPr="00E05927">
        <w:t xml:space="preserve">.  Το  ίδιο  το  σχολείο  διοργανώνει  </w:t>
      </w:r>
      <w:r w:rsidR="005B5E30" w:rsidRPr="00E05927">
        <w:t xml:space="preserve">γιορτές  ,  παραστάσεις  , εκδηλώσεις  , με  συμμετοχή  όλων  των  μαθητών ,  προβολή  των  έργων  τους  σε  πολιτιστικές  εκδηλώσεις </w:t>
      </w:r>
      <w:r w:rsidR="009F05F7" w:rsidRPr="00E05927">
        <w:t xml:space="preserve"> και </w:t>
      </w:r>
      <w:r w:rsidR="005B5E30" w:rsidRPr="00E05927">
        <w:t xml:space="preserve"> κοιν</w:t>
      </w:r>
      <w:r w:rsidR="009F05F7" w:rsidRPr="00E05927">
        <w:t xml:space="preserve">ές  δράσεις  με  άλλα  σχολεία </w:t>
      </w:r>
      <w:r w:rsidR="005B5E30" w:rsidRPr="00E05927">
        <w:t>.</w:t>
      </w:r>
    </w:p>
    <w:p w:rsidR="005B5E30" w:rsidRPr="00E05927" w:rsidRDefault="005B5E30" w:rsidP="00FD7548">
      <w:pPr>
        <w:jc w:val="both"/>
      </w:pPr>
      <w:r w:rsidRPr="00E05927">
        <w:t xml:space="preserve">         </w:t>
      </w:r>
      <w:r w:rsidR="008250BC">
        <w:tab/>
      </w:r>
      <w:r w:rsidR="00770ED4">
        <w:t xml:space="preserve"> Αξιοποιείτα</w:t>
      </w:r>
      <w:r w:rsidR="0077194F">
        <w:t>ι</w:t>
      </w:r>
      <w:r w:rsidR="00770ED4">
        <w:t xml:space="preserve"> έτσι</w:t>
      </w:r>
      <w:r w:rsidR="0077194F">
        <w:t xml:space="preserve"> </w:t>
      </w:r>
      <w:r w:rsidR="009F05F7" w:rsidRPr="00E05927">
        <w:t xml:space="preserve">η </w:t>
      </w:r>
      <w:r w:rsidRPr="00E05927">
        <w:t xml:space="preserve">   δημιουργικότητα  και  </w:t>
      </w:r>
      <w:r w:rsidR="009F05F7" w:rsidRPr="00E05927">
        <w:t>η</w:t>
      </w:r>
      <w:r w:rsidRPr="00E05927">
        <w:t xml:space="preserve">  φαντασία  των  μαθητών</w:t>
      </w:r>
      <w:r w:rsidR="00E05927" w:rsidRPr="00E05927">
        <w:t>/τριών</w:t>
      </w:r>
      <w:r w:rsidRPr="00E05927">
        <w:t xml:space="preserve"> και  </w:t>
      </w:r>
      <w:r w:rsidR="0077194F">
        <w:t>αναπτύσσονται οι</w:t>
      </w:r>
      <w:r w:rsidRPr="00E05927">
        <w:t xml:space="preserve">  κοινωνικ</w:t>
      </w:r>
      <w:r w:rsidR="0077194F">
        <w:t>ές  τους  δεξιότητες</w:t>
      </w:r>
      <w:r w:rsidRPr="00E05927">
        <w:t xml:space="preserve"> .</w:t>
      </w:r>
    </w:p>
    <w:p w:rsidR="00AB0408" w:rsidRPr="006801AD" w:rsidRDefault="005B5E30" w:rsidP="00FD7548">
      <w:pPr>
        <w:jc w:val="both"/>
      </w:pPr>
      <w:r w:rsidRPr="00E05927">
        <w:t xml:space="preserve">       </w:t>
      </w:r>
      <w:r w:rsidR="008250BC">
        <w:tab/>
      </w:r>
      <w:r w:rsidRPr="00E05927">
        <w:t xml:space="preserve"> Γονείς  και  μ</w:t>
      </w:r>
      <w:r w:rsidR="00426137">
        <w:t>αθητές  υποστηρίζονται  από  τους  κοινωνικούς  λειτουργούς  και  τους</w:t>
      </w:r>
      <w:r w:rsidRPr="00E05927">
        <w:t xml:space="preserve">  </w:t>
      </w:r>
      <w:r w:rsidR="00426137">
        <w:t xml:space="preserve">σχολικούς </w:t>
      </w:r>
      <w:r w:rsidRPr="00E05927">
        <w:t>ψυχολόγο</w:t>
      </w:r>
      <w:r w:rsidR="00426137">
        <w:t>υς</w:t>
      </w:r>
      <w:r w:rsidRPr="00E05927">
        <w:t xml:space="preserve">  σε  ατομική  ή  ομαδική  βάση</w:t>
      </w:r>
      <w:r w:rsidR="00426137">
        <w:t>,</w:t>
      </w:r>
      <w:r w:rsidRPr="00E05927">
        <w:t xml:space="preserve">  με  στόχο  </w:t>
      </w:r>
      <w:r w:rsidR="00426137">
        <w:t xml:space="preserve">την ένταξη και ολόπλευρη ανάπτυξη των μαθητών </w:t>
      </w:r>
      <w:r w:rsidR="00E05927" w:rsidRPr="00E05927">
        <w:t xml:space="preserve"> στο σχολικό πλαίσιο.</w:t>
      </w:r>
    </w:p>
    <w:p w:rsidR="00941BCE" w:rsidRDefault="00941BCE" w:rsidP="00FD7548">
      <w:pPr>
        <w:jc w:val="both"/>
      </w:pPr>
      <w:r w:rsidRPr="006801AD">
        <w:tab/>
      </w:r>
      <w:r>
        <w:t xml:space="preserve">Στη βάση της φιλοσοφίας για την επίτευξη των παιδαγωγικών στόχων του Δημόσιου Ειδικού Γυμνασίου είναι η </w:t>
      </w:r>
      <w:r w:rsidR="002A6E1D">
        <w:t xml:space="preserve">επιστημονικά τεκμηριωμένη θέση ότι η </w:t>
      </w:r>
      <w:r>
        <w:t>στενή συνεργασία</w:t>
      </w:r>
      <w:r w:rsidR="002A6E1D">
        <w:t xml:space="preserve"> μεταξύ των μελών της σχολικής κοινότητας καθορίζει το καλό κλίμα του σχολείου και μια χαρούμενη σχολική καθημερινότητα για τους μαθητές του.</w:t>
      </w:r>
    </w:p>
    <w:p w:rsidR="004B7F2A" w:rsidRPr="00941BCE" w:rsidRDefault="004B7F2A" w:rsidP="00FD7548">
      <w:pPr>
        <w:jc w:val="both"/>
      </w:pPr>
      <w:r>
        <w:tab/>
      </w:r>
      <w:r w:rsidRPr="00B84444">
        <w:rPr>
          <w:b/>
        </w:rPr>
        <w:t>Ο Σύλλογος Γονέων-Κηδεμόνων</w:t>
      </w:r>
      <w:r>
        <w:t xml:space="preserve"> των μαθητών του Δημόσιου Ειδικού Γυμνασίου Θεσσαλονίκης υποστηρίζει και πλαισιώνει τις δραστηριότητες και τη λειτουργία του, σε συνεργασία με τη Διεύθυνση του σχολείου, όπως προβλέπεται από το καταστατικό λειτουργίας και το θεσμικό του ρόλο.</w:t>
      </w:r>
    </w:p>
    <w:p w:rsidR="00770ED4" w:rsidRPr="00E05927" w:rsidRDefault="00770ED4" w:rsidP="00FD7548">
      <w:pPr>
        <w:jc w:val="both"/>
      </w:pPr>
      <w:r>
        <w:t xml:space="preserve">       </w:t>
      </w:r>
    </w:p>
    <w:p w:rsidR="005D74A5" w:rsidRPr="00E05927" w:rsidRDefault="005D74A5" w:rsidP="00FD7548">
      <w:pPr>
        <w:jc w:val="both"/>
      </w:pPr>
    </w:p>
    <w:p w:rsidR="005D74A5" w:rsidRPr="00E05927" w:rsidRDefault="005D74A5"/>
    <w:p w:rsidR="00EF6B4E" w:rsidRPr="00772B7E" w:rsidRDefault="005B5E30">
      <w:r w:rsidRPr="00E05927">
        <w:t xml:space="preserve">  </w:t>
      </w:r>
    </w:p>
    <w:p w:rsidR="00EF6B4E" w:rsidRPr="00772B7E" w:rsidRDefault="00EF6B4E"/>
    <w:p w:rsidR="00EF6B4E" w:rsidRPr="00772B7E" w:rsidRDefault="00EF6B4E"/>
    <w:p w:rsidR="00326B80" w:rsidRPr="00772B7E" w:rsidRDefault="00326B80">
      <w:pPr>
        <w:rPr>
          <w:noProof/>
          <w:sz w:val="20"/>
          <w:szCs w:val="20"/>
        </w:rPr>
      </w:pPr>
    </w:p>
    <w:p w:rsidR="00EF6B4E" w:rsidRPr="00772B7E" w:rsidRDefault="00EF6B4E">
      <w:pPr>
        <w:rPr>
          <w:sz w:val="20"/>
          <w:szCs w:val="20"/>
        </w:rPr>
      </w:pPr>
    </w:p>
    <w:p w:rsidR="00326B80" w:rsidRPr="00772B7E" w:rsidRDefault="00326B80">
      <w:pPr>
        <w:rPr>
          <w:noProof/>
          <w:sz w:val="20"/>
          <w:szCs w:val="20"/>
        </w:rPr>
      </w:pPr>
    </w:p>
    <w:p w:rsidR="00326B80" w:rsidRPr="00772B7E" w:rsidRDefault="00326B80">
      <w:pPr>
        <w:rPr>
          <w:sz w:val="20"/>
          <w:szCs w:val="20"/>
        </w:rPr>
      </w:pPr>
    </w:p>
    <w:p w:rsidR="00326B80" w:rsidRPr="00772B7E" w:rsidRDefault="00326B80"/>
    <w:p w:rsidR="00326B80" w:rsidRPr="00772B7E" w:rsidRDefault="00326B80"/>
    <w:p w:rsidR="00326B80" w:rsidRPr="00772B7E" w:rsidRDefault="00326B80">
      <w:pPr>
        <w:rPr>
          <w:noProof/>
        </w:rPr>
      </w:pPr>
    </w:p>
    <w:p w:rsidR="00326B80" w:rsidRPr="00772B7E" w:rsidRDefault="00326B80"/>
    <w:p w:rsidR="00326B80" w:rsidRPr="00772B7E" w:rsidRDefault="00326B80"/>
    <w:p w:rsidR="00326B80" w:rsidRPr="00772B7E" w:rsidRDefault="00326B80">
      <w:pPr>
        <w:rPr>
          <w:noProof/>
        </w:rPr>
      </w:pPr>
    </w:p>
    <w:p w:rsidR="00326B80" w:rsidRPr="00772B7E" w:rsidRDefault="00326B80"/>
    <w:p w:rsidR="00326B80" w:rsidRPr="00772B7E" w:rsidRDefault="00326B80"/>
    <w:p w:rsidR="00326B80" w:rsidRPr="00772B7E" w:rsidRDefault="00326B80"/>
    <w:p w:rsidR="00326B80" w:rsidRPr="00772B7E" w:rsidRDefault="00326B80"/>
    <w:p w:rsidR="009C24B1" w:rsidRPr="00772B7E" w:rsidRDefault="009C24B1"/>
    <w:p w:rsidR="009C24B1" w:rsidRPr="00772B7E" w:rsidRDefault="009C24B1"/>
    <w:p w:rsidR="009C24B1" w:rsidRPr="00772B7E" w:rsidRDefault="009C24B1"/>
    <w:p w:rsidR="009C24B1" w:rsidRPr="00772B7E" w:rsidRDefault="009C24B1"/>
    <w:p w:rsidR="009C24B1" w:rsidRPr="00772B7E" w:rsidRDefault="009C24B1"/>
    <w:p w:rsidR="00510F00" w:rsidRPr="00772B7E" w:rsidRDefault="00510F00"/>
    <w:p w:rsidR="00510F00" w:rsidRPr="00772B7E" w:rsidRDefault="00510F00"/>
    <w:p w:rsidR="00510F00" w:rsidRPr="00772B7E" w:rsidRDefault="00510F00"/>
    <w:p w:rsidR="00B0702B" w:rsidRPr="00772B7E" w:rsidRDefault="00B0702B"/>
    <w:p w:rsidR="00B0702B" w:rsidRPr="00772B7E" w:rsidRDefault="00B0702B"/>
    <w:sectPr w:rsidR="00B0702B" w:rsidRPr="00772B7E" w:rsidSect="003A52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9B4" w:rsidRDefault="005C09B4" w:rsidP="00E05927">
      <w:pPr>
        <w:spacing w:after="0" w:line="240" w:lineRule="auto"/>
      </w:pPr>
      <w:r>
        <w:separator/>
      </w:r>
    </w:p>
  </w:endnote>
  <w:endnote w:type="continuationSeparator" w:id="0">
    <w:p w:rsidR="005C09B4" w:rsidRDefault="005C09B4" w:rsidP="00E0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9B4" w:rsidRDefault="005C09B4" w:rsidP="00E05927">
      <w:pPr>
        <w:spacing w:after="0" w:line="240" w:lineRule="auto"/>
      </w:pPr>
      <w:r>
        <w:separator/>
      </w:r>
    </w:p>
  </w:footnote>
  <w:footnote w:type="continuationSeparator" w:id="0">
    <w:p w:rsidR="005C09B4" w:rsidRDefault="005C09B4" w:rsidP="00E059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EC"/>
    <w:rsid w:val="00012B11"/>
    <w:rsid w:val="000A2DE7"/>
    <w:rsid w:val="00111114"/>
    <w:rsid w:val="0028504B"/>
    <w:rsid w:val="002A6E1D"/>
    <w:rsid w:val="00326B80"/>
    <w:rsid w:val="00335FBC"/>
    <w:rsid w:val="00337BBD"/>
    <w:rsid w:val="00354E17"/>
    <w:rsid w:val="003706D2"/>
    <w:rsid w:val="003743A1"/>
    <w:rsid w:val="003A52B9"/>
    <w:rsid w:val="003B48A0"/>
    <w:rsid w:val="003E3A68"/>
    <w:rsid w:val="00426137"/>
    <w:rsid w:val="004B7F2A"/>
    <w:rsid w:val="004C0670"/>
    <w:rsid w:val="004E05EC"/>
    <w:rsid w:val="00510F00"/>
    <w:rsid w:val="005358A4"/>
    <w:rsid w:val="005B5E30"/>
    <w:rsid w:val="005C09B4"/>
    <w:rsid w:val="005D74A5"/>
    <w:rsid w:val="006801AD"/>
    <w:rsid w:val="00761341"/>
    <w:rsid w:val="00770ED4"/>
    <w:rsid w:val="0077194F"/>
    <w:rsid w:val="00772B7E"/>
    <w:rsid w:val="00775551"/>
    <w:rsid w:val="007A590C"/>
    <w:rsid w:val="007F0F59"/>
    <w:rsid w:val="00803070"/>
    <w:rsid w:val="008250BC"/>
    <w:rsid w:val="008C4BFC"/>
    <w:rsid w:val="00915D16"/>
    <w:rsid w:val="00941BCE"/>
    <w:rsid w:val="009B0398"/>
    <w:rsid w:val="009C24B1"/>
    <w:rsid w:val="009F05F7"/>
    <w:rsid w:val="00A33776"/>
    <w:rsid w:val="00A359EE"/>
    <w:rsid w:val="00A64178"/>
    <w:rsid w:val="00A71B5B"/>
    <w:rsid w:val="00A8139C"/>
    <w:rsid w:val="00A83069"/>
    <w:rsid w:val="00A95D6C"/>
    <w:rsid w:val="00AB0408"/>
    <w:rsid w:val="00AF7446"/>
    <w:rsid w:val="00B0702B"/>
    <w:rsid w:val="00B073A5"/>
    <w:rsid w:val="00B84444"/>
    <w:rsid w:val="00BD0855"/>
    <w:rsid w:val="00BE3E4E"/>
    <w:rsid w:val="00BF1392"/>
    <w:rsid w:val="00C1110D"/>
    <w:rsid w:val="00C60D30"/>
    <w:rsid w:val="00C85936"/>
    <w:rsid w:val="00CB75DA"/>
    <w:rsid w:val="00D51FEE"/>
    <w:rsid w:val="00DE58C7"/>
    <w:rsid w:val="00E05927"/>
    <w:rsid w:val="00EF6B4E"/>
    <w:rsid w:val="00F200C0"/>
    <w:rsid w:val="00F272D6"/>
    <w:rsid w:val="00F60734"/>
    <w:rsid w:val="00F906FB"/>
    <w:rsid w:val="00FD75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02BBA-8FFC-4637-B439-D2702649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4E05E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List Accent 3"/>
    <w:basedOn w:val="a1"/>
    <w:uiPriority w:val="61"/>
    <w:rsid w:val="004E05E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
    <w:name w:val="Light List Accent 1"/>
    <w:basedOn w:val="a1"/>
    <w:uiPriority w:val="61"/>
    <w:rsid w:val="00C1110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5">
    <w:name w:val="Light List Accent 5"/>
    <w:basedOn w:val="a1"/>
    <w:uiPriority w:val="61"/>
    <w:rsid w:val="000A2DE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
    <w:name w:val="Light List Accent 2"/>
    <w:basedOn w:val="a1"/>
    <w:uiPriority w:val="61"/>
    <w:rsid w:val="00AB040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4">
    <w:name w:val="Balloon Text"/>
    <w:basedOn w:val="a"/>
    <w:link w:val="Char"/>
    <w:uiPriority w:val="99"/>
    <w:semiHidden/>
    <w:unhideWhenUsed/>
    <w:rsid w:val="0011111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11114"/>
    <w:rPr>
      <w:rFonts w:ascii="Tahoma" w:hAnsi="Tahoma" w:cs="Tahoma"/>
      <w:sz w:val="16"/>
      <w:szCs w:val="16"/>
    </w:rPr>
  </w:style>
  <w:style w:type="paragraph" w:styleId="a5">
    <w:name w:val="header"/>
    <w:basedOn w:val="a"/>
    <w:link w:val="Char0"/>
    <w:uiPriority w:val="99"/>
    <w:semiHidden/>
    <w:unhideWhenUsed/>
    <w:rsid w:val="00E05927"/>
    <w:pPr>
      <w:tabs>
        <w:tab w:val="center" w:pos="4153"/>
        <w:tab w:val="right" w:pos="8306"/>
      </w:tabs>
      <w:spacing w:after="0" w:line="240" w:lineRule="auto"/>
    </w:pPr>
  </w:style>
  <w:style w:type="character" w:customStyle="1" w:styleId="Char0">
    <w:name w:val="Κεφαλίδα Char"/>
    <w:basedOn w:val="a0"/>
    <w:link w:val="a5"/>
    <w:uiPriority w:val="99"/>
    <w:semiHidden/>
    <w:rsid w:val="00E05927"/>
  </w:style>
  <w:style w:type="paragraph" w:styleId="a6">
    <w:name w:val="footer"/>
    <w:basedOn w:val="a"/>
    <w:link w:val="Char1"/>
    <w:uiPriority w:val="99"/>
    <w:semiHidden/>
    <w:unhideWhenUsed/>
    <w:rsid w:val="00E05927"/>
    <w:pPr>
      <w:tabs>
        <w:tab w:val="center" w:pos="4153"/>
        <w:tab w:val="right" w:pos="8306"/>
      </w:tabs>
      <w:spacing w:after="0" w:line="240" w:lineRule="auto"/>
    </w:pPr>
  </w:style>
  <w:style w:type="character" w:customStyle="1" w:styleId="Char1">
    <w:name w:val="Υποσέλιδο Char"/>
    <w:basedOn w:val="a0"/>
    <w:link w:val="a6"/>
    <w:uiPriority w:val="99"/>
    <w:semiHidden/>
    <w:rsid w:val="00E0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792</Words>
  <Characters>4280</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dc:creator>
  <cp:lastModifiedBy>Λογαριασμός Microsoft</cp:lastModifiedBy>
  <cp:revision>2</cp:revision>
  <cp:lastPrinted>2016-06-06T08:29:00Z</cp:lastPrinted>
  <dcterms:created xsi:type="dcterms:W3CDTF">2021-05-21T18:37:00Z</dcterms:created>
  <dcterms:modified xsi:type="dcterms:W3CDTF">2021-05-21T18:37:00Z</dcterms:modified>
</cp:coreProperties>
</file>